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961" w:rsidRDefault="00AB3961" w:rsidP="00AB3961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СОВЕТ БАРРИКАДСКОГО СЕЛЬСКОГО ПОСЕЛЕНИЯ</w:t>
      </w:r>
    </w:p>
    <w:p w:rsidR="00AB3961" w:rsidRDefault="00AB3961" w:rsidP="00AB3961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ИСИЛЬКУЛЬСКОГО МУНИЦИПАЛЬНОГО РАЙОНА</w:t>
      </w:r>
    </w:p>
    <w:p w:rsidR="00AB3961" w:rsidRDefault="00AB3961" w:rsidP="00AB3961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ОМСКОЙ ОБЛАСТИ</w:t>
      </w:r>
    </w:p>
    <w:p w:rsidR="00AB3961" w:rsidRDefault="00AB3961" w:rsidP="00AB3961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(пятьдесят шестая сессия четвертого созыва)</w:t>
      </w:r>
    </w:p>
    <w:p w:rsidR="00AB3961" w:rsidRDefault="00AB3961" w:rsidP="00AB3961">
      <w:pPr>
        <w:jc w:val="center"/>
        <w:rPr>
          <w:b/>
          <w:color w:val="000000"/>
          <w:sz w:val="28"/>
          <w:szCs w:val="28"/>
        </w:rPr>
      </w:pPr>
    </w:p>
    <w:p w:rsidR="00AB3961" w:rsidRDefault="00AB3961" w:rsidP="00AB3961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РЕШЕНИЕ </w:t>
      </w:r>
    </w:p>
    <w:p w:rsidR="00AB3961" w:rsidRDefault="00AB3961" w:rsidP="00AB3961">
      <w:pPr>
        <w:jc w:val="center"/>
        <w:rPr>
          <w:b/>
          <w:color w:val="000000"/>
          <w:sz w:val="28"/>
          <w:szCs w:val="28"/>
        </w:rPr>
      </w:pPr>
    </w:p>
    <w:p w:rsidR="00AB3961" w:rsidRDefault="00AB3961" w:rsidP="00AB396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28.02.2024 года                                                       </w:t>
      </w:r>
      <w:r w:rsidR="00671A9E">
        <w:rPr>
          <w:color w:val="000000"/>
          <w:sz w:val="28"/>
          <w:szCs w:val="28"/>
        </w:rPr>
        <w:t xml:space="preserve">                              №9</w:t>
      </w:r>
    </w:p>
    <w:p w:rsidR="00AB3961" w:rsidRDefault="00AB3961" w:rsidP="00AB396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с.  Баррикада</w:t>
      </w:r>
    </w:p>
    <w:p w:rsidR="00AB3961" w:rsidRDefault="00AB3961" w:rsidP="00AB3961">
      <w:pPr>
        <w:spacing w:line="244" w:lineRule="auto"/>
        <w:ind w:right="1940"/>
        <w:rPr>
          <w:sz w:val="27"/>
        </w:rPr>
      </w:pPr>
    </w:p>
    <w:p w:rsidR="00AB3961" w:rsidRPr="00AB3961" w:rsidRDefault="00AB3961" w:rsidP="00AB3961">
      <w:pPr>
        <w:spacing w:line="244" w:lineRule="auto"/>
        <w:ind w:right="1940"/>
        <w:rPr>
          <w:sz w:val="28"/>
          <w:szCs w:val="28"/>
        </w:rPr>
      </w:pPr>
      <w:bookmarkStart w:id="0" w:name="_GoBack"/>
      <w:r w:rsidRPr="00AB3961">
        <w:rPr>
          <w:sz w:val="28"/>
          <w:szCs w:val="28"/>
        </w:rPr>
        <w:t xml:space="preserve">О соглашении к соглашению между органами местного самоуправления муниципального района и органами местного самоуправления поселения о передаче осуществления части своих полномочий </w:t>
      </w:r>
    </w:p>
    <w:bookmarkEnd w:id="0"/>
    <w:p w:rsidR="00AB3961" w:rsidRDefault="00AB3961" w:rsidP="00AB3961">
      <w:pPr>
        <w:spacing w:line="329" w:lineRule="exact"/>
      </w:pPr>
    </w:p>
    <w:p w:rsidR="00AB3961" w:rsidRDefault="00AB3961" w:rsidP="00AB3961">
      <w:pPr>
        <w:spacing w:line="235" w:lineRule="auto"/>
        <w:ind w:firstLine="708"/>
        <w:jc w:val="both"/>
        <w:rPr>
          <w:sz w:val="28"/>
        </w:rPr>
      </w:pPr>
      <w:r>
        <w:rPr>
          <w:sz w:val="28"/>
        </w:rPr>
        <w:t xml:space="preserve">Рассмотрев Соглашение между органами местного самоуправления муниципального района и органами местного самоуправления поселения о передаче осуществления части своих полномочий, в соответствии с Федеральным законом от 06.10.2003№131-ФЗ «Об общих принципах организации местного самоуправления в Российской Федерации», руководствуясь Уставом </w:t>
      </w:r>
      <w:r>
        <w:rPr>
          <w:sz w:val="27"/>
        </w:rPr>
        <w:t>Баррикадского</w:t>
      </w:r>
      <w:r>
        <w:rPr>
          <w:sz w:val="28"/>
        </w:rPr>
        <w:t xml:space="preserve"> сельского поселения Исилькульского муниципального района, Совет </w:t>
      </w:r>
      <w:r>
        <w:rPr>
          <w:sz w:val="27"/>
        </w:rPr>
        <w:t>Баррикадского</w:t>
      </w:r>
      <w:r>
        <w:rPr>
          <w:sz w:val="28"/>
        </w:rPr>
        <w:t xml:space="preserve"> сельского поселения Исилькульского муниципального района РЕШИЛ:</w:t>
      </w:r>
    </w:p>
    <w:p w:rsidR="00AB3961" w:rsidRDefault="00AB3961" w:rsidP="00AB3961">
      <w:pPr>
        <w:spacing w:line="235" w:lineRule="auto"/>
        <w:ind w:firstLine="720"/>
        <w:jc w:val="both"/>
        <w:rPr>
          <w:sz w:val="28"/>
        </w:rPr>
      </w:pPr>
      <w:r>
        <w:rPr>
          <w:sz w:val="28"/>
        </w:rPr>
        <w:t>1.Утвердить Соглашение между органами местного самоуправления муниципального района и органами местного самоуправления поселения о передаче осуществления части своих полномочий в сфере организации развития сельскохозяйственного производства (прилагается).</w:t>
      </w:r>
    </w:p>
    <w:p w:rsidR="00AB3961" w:rsidRDefault="00AB3961" w:rsidP="00AB3961">
      <w:pPr>
        <w:spacing w:line="200" w:lineRule="exact"/>
      </w:pPr>
    </w:p>
    <w:p w:rsidR="00AB3961" w:rsidRDefault="00AB3961" w:rsidP="00AB3961">
      <w:pPr>
        <w:rPr>
          <w:sz w:val="28"/>
          <w:szCs w:val="28"/>
        </w:rPr>
      </w:pPr>
      <w:r>
        <w:rPr>
          <w:sz w:val="28"/>
          <w:szCs w:val="28"/>
        </w:rPr>
        <w:t xml:space="preserve">           2.Обнародовать настоящее решение.</w:t>
      </w:r>
    </w:p>
    <w:p w:rsidR="00AB3961" w:rsidRDefault="00AB3961" w:rsidP="00AB3961">
      <w:pPr>
        <w:rPr>
          <w:sz w:val="28"/>
          <w:szCs w:val="28"/>
        </w:rPr>
      </w:pPr>
    </w:p>
    <w:p w:rsidR="00AB3961" w:rsidRDefault="00AB3961" w:rsidP="00AB3961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AB3961" w:rsidRDefault="00AB3961" w:rsidP="00AB3961">
      <w:pPr>
        <w:rPr>
          <w:sz w:val="28"/>
          <w:szCs w:val="28"/>
        </w:rPr>
      </w:pPr>
      <w:r>
        <w:rPr>
          <w:sz w:val="28"/>
          <w:szCs w:val="28"/>
        </w:rPr>
        <w:t>Баррикадского сельского поселения</w:t>
      </w:r>
      <w:r>
        <w:rPr>
          <w:sz w:val="28"/>
          <w:szCs w:val="28"/>
        </w:rPr>
        <w:tab/>
        <w:t xml:space="preserve">                             Л.И.Шеина</w:t>
      </w:r>
    </w:p>
    <w:p w:rsidR="00AB3961" w:rsidRDefault="00AB3961" w:rsidP="00AB3961">
      <w:pPr>
        <w:rPr>
          <w:sz w:val="28"/>
          <w:szCs w:val="28"/>
        </w:rPr>
      </w:pPr>
    </w:p>
    <w:p w:rsidR="00AB3961" w:rsidRDefault="00AB3961" w:rsidP="00AB3961">
      <w:pPr>
        <w:spacing w:line="200" w:lineRule="exact"/>
      </w:pPr>
    </w:p>
    <w:p w:rsidR="00AB3961" w:rsidRDefault="00AB3961" w:rsidP="00AB3961"/>
    <w:p w:rsidR="00AB3961" w:rsidRDefault="00AB3961" w:rsidP="00AB3961">
      <w:pPr>
        <w:rPr>
          <w:sz w:val="28"/>
          <w:szCs w:val="28"/>
        </w:rPr>
      </w:pPr>
      <w:r>
        <w:rPr>
          <w:sz w:val="28"/>
          <w:szCs w:val="28"/>
        </w:rPr>
        <w:t>Глава Баррикадского сельского поселения</w:t>
      </w:r>
      <w:r>
        <w:rPr>
          <w:sz w:val="28"/>
          <w:szCs w:val="28"/>
        </w:rPr>
        <w:tab/>
        <w:t xml:space="preserve">                  А.Е.Бургардт</w:t>
      </w:r>
    </w:p>
    <w:p w:rsidR="00AB3961" w:rsidRDefault="00AB3961" w:rsidP="00AB3961">
      <w:pPr>
        <w:rPr>
          <w:sz w:val="28"/>
          <w:szCs w:val="28"/>
        </w:rPr>
      </w:pPr>
    </w:p>
    <w:p w:rsidR="00AB3961" w:rsidRDefault="00AB3961" w:rsidP="00AB3961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AB3961" w:rsidRDefault="00AB3961" w:rsidP="00E82850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AB3961" w:rsidRDefault="00AB3961" w:rsidP="00E82850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AB3961" w:rsidRDefault="00AB3961" w:rsidP="00E82850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AB3961" w:rsidRDefault="00AB3961" w:rsidP="00E82850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AB3961" w:rsidRDefault="00AB3961" w:rsidP="00E82850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AB3961" w:rsidRDefault="00AB3961" w:rsidP="00E82850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E82850" w:rsidRDefault="00E82850" w:rsidP="00E82850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lastRenderedPageBreak/>
        <w:t>СОГЛАШЕНИЕ</w:t>
      </w:r>
    </w:p>
    <w:p w:rsidR="00E82850" w:rsidRDefault="00E82850" w:rsidP="00E82850">
      <w:pPr>
        <w:pStyle w:val="Heading"/>
        <w:spacing w:line="288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между органами местного самоуправления муниципального района и органами местного самоуправления поселения о передаче осуществления части своих полномочий</w:t>
      </w:r>
    </w:p>
    <w:p w:rsidR="00E82850" w:rsidRDefault="00E82850" w:rsidP="00E82850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E82850" w:rsidRDefault="00E82850" w:rsidP="00E82850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г. Исилькуль                                                                «28» февраля 2024 года</w:t>
      </w:r>
    </w:p>
    <w:p w:rsidR="00E82850" w:rsidRDefault="00E82850" w:rsidP="00E82850">
      <w:pPr>
        <w:spacing w:line="288" w:lineRule="auto"/>
        <w:ind w:firstLine="709"/>
        <w:jc w:val="both"/>
        <w:rPr>
          <w:sz w:val="28"/>
          <w:szCs w:val="28"/>
        </w:rPr>
      </w:pPr>
    </w:p>
    <w:p w:rsidR="00E82850" w:rsidRDefault="00E82850" w:rsidP="00E828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Администрация Исилькульского муниципального района Омской области, именуемая в дальнейшем «Сторона 1», </w:t>
      </w:r>
      <w:r>
        <w:rPr>
          <w:rStyle w:val="1"/>
          <w:sz w:val="28"/>
          <w:szCs w:val="28"/>
        </w:rPr>
        <w:t xml:space="preserve">в лице главы Исилькульского муниципального района Омской области Бахтина Юрия Витальевича, действующего на основании Устава Исилькульского муниципального района Омской области, Распоряжения Администрации Исилькульского муниципального района от 30 июня 2021 года №250 </w:t>
      </w:r>
      <w:r>
        <w:rPr>
          <w:sz w:val="28"/>
          <w:szCs w:val="28"/>
        </w:rPr>
        <w:t>«О вступлении в должность главы Исилькульского муниципального района Омской области» с одной стороны, и Администрация Баррикадского сельского поселения  Исилькульского муниципального района Омской области, именуемая в дальнейшем «Сторона 2», в лице главы Баррикадского сельского поселения Анастасии Евгеньевны Бургардт, действующей на основании Устава Баррикадского сельского поселения  Исилькульского  муниципального района Омской области, Решения Совета Баррикадского сельского поселения Исилькульского муниципального района Омской области №59 от 07.11.2023г. с другой стороны, заключили настоящее Соглашение о нижеследующем:</w:t>
      </w:r>
    </w:p>
    <w:p w:rsidR="00E82850" w:rsidRDefault="00E82850" w:rsidP="00E82850">
      <w:pPr>
        <w:ind w:firstLine="709"/>
        <w:jc w:val="both"/>
        <w:rPr>
          <w:sz w:val="28"/>
          <w:szCs w:val="28"/>
        </w:rPr>
      </w:pPr>
    </w:p>
    <w:p w:rsidR="00E82850" w:rsidRDefault="00E82850" w:rsidP="00E82850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1. Предмет Соглашения</w:t>
      </w:r>
    </w:p>
    <w:p w:rsidR="00E82850" w:rsidRDefault="00E82850" w:rsidP="00E828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Предметом настоящего Соглашения является передача осуществления следующих полномочий Стороны 1 Стороне 2:</w:t>
      </w:r>
    </w:p>
    <w:p w:rsidR="00E82850" w:rsidRDefault="00E82850" w:rsidP="00E8285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Создание условий для развития сельскохозяйственного производства в поселении в части:</w:t>
      </w:r>
    </w:p>
    <w:p w:rsidR="00E82850" w:rsidRDefault="00E82850" w:rsidP="00E8285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 возмещения части затрат по производству реализованного молока гражданам, ведущим личное подсобное хозяйство (далее ЛПХ).</w:t>
      </w:r>
    </w:p>
    <w:p w:rsidR="00E82850" w:rsidRDefault="00E82850" w:rsidP="00E8285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оформления и приема от Заготовителей, ЛПХ документов, необходимых для предоставления субсидии.</w:t>
      </w:r>
    </w:p>
    <w:p w:rsidR="00E82850" w:rsidRDefault="00E82850" w:rsidP="00E8285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 расчета ставки субсидий за </w:t>
      </w:r>
      <w:smartTag w:uri="urn:schemas-microsoft-com:office:smarttags" w:element="metricconverter">
        <w:smartTagPr>
          <w:attr w:name="ProductID" w:val="1 литр"/>
        </w:smartTagPr>
        <w:r>
          <w:rPr>
            <w:sz w:val="28"/>
            <w:szCs w:val="28"/>
          </w:rPr>
          <w:t>1 литр</w:t>
        </w:r>
      </w:smartTag>
      <w:r>
        <w:rPr>
          <w:sz w:val="28"/>
          <w:szCs w:val="28"/>
        </w:rPr>
        <w:t xml:space="preserve"> реализованного молока и расчет суммы субсидий, причитающихся ЛПХ.</w:t>
      </w:r>
    </w:p>
    <w:p w:rsidR="00E82850" w:rsidRDefault="00E82850" w:rsidP="00E8285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выплаты сумм субсидии ЛПХ.</w:t>
      </w:r>
    </w:p>
    <w:p w:rsidR="00E82850" w:rsidRDefault="00E82850" w:rsidP="00E8285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учета по согласию с Заготовителями и ЛПХ закупки и реализации молока, содействия в его ветеринарном освидетельствовании и организации ветеринарной помощи.</w:t>
      </w:r>
    </w:p>
    <w:p w:rsidR="00E82850" w:rsidRDefault="00E82850" w:rsidP="00E82850">
      <w:pPr>
        <w:spacing w:line="288" w:lineRule="auto"/>
        <w:ind w:firstLine="709"/>
        <w:jc w:val="both"/>
        <w:rPr>
          <w:sz w:val="28"/>
          <w:szCs w:val="28"/>
        </w:rPr>
      </w:pPr>
    </w:p>
    <w:p w:rsidR="00E82850" w:rsidRDefault="00E82850" w:rsidP="00E82850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2. Срок осуществления полномочий</w:t>
      </w:r>
    </w:p>
    <w:p w:rsidR="00E82850" w:rsidRDefault="00E82850" w:rsidP="00E828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Сторона 2 осуществляет полномочия, предусмотренные в статье 1 настоящего Соглашения (далее – переданные полномочия), с </w:t>
      </w:r>
      <w:r>
        <w:rPr>
          <w:sz w:val="28"/>
          <w:szCs w:val="28"/>
          <w:u w:val="single"/>
        </w:rPr>
        <w:t>28</w:t>
      </w:r>
      <w:r>
        <w:rPr>
          <w:sz w:val="28"/>
          <w:szCs w:val="28"/>
        </w:rPr>
        <w:t xml:space="preserve"> февраля 2024 года по 31 декабря 2024 года.</w:t>
      </w:r>
    </w:p>
    <w:p w:rsidR="00E82850" w:rsidRDefault="00E82850" w:rsidP="00E82850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</w:p>
    <w:p w:rsidR="00E82850" w:rsidRDefault="00E82850" w:rsidP="00E82850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3. Права и обязанности Стороны 1</w:t>
      </w:r>
    </w:p>
    <w:p w:rsidR="00E82850" w:rsidRDefault="00E82850" w:rsidP="00E828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Сторона 1: </w:t>
      </w:r>
    </w:p>
    <w:p w:rsidR="00E82850" w:rsidRDefault="00E82850" w:rsidP="00E828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перечисляет финансовые средства Стороне 2 в виде иных межбюджетных трансфертов из бюджета Исилькульского муниципального района в сумме 572719,10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рублей, в том числе за счет средств областного   бюджета 561264,72 рублей.</w:t>
      </w:r>
    </w:p>
    <w:p w:rsidR="00E82850" w:rsidRDefault="00E82850" w:rsidP="00E828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проверяет осуществление Стороной 2 переданных полномочий, а также целевое использование переданных на эти цели финансовых средств;</w:t>
      </w:r>
    </w:p>
    <w:p w:rsidR="00E82850" w:rsidRDefault="00E82850" w:rsidP="00E828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взыскивает использованные не по целевому назначению средства, предоставленные на осуществление переданных полномочий;</w:t>
      </w:r>
    </w:p>
    <w:p w:rsidR="00E82850" w:rsidRDefault="00E82850" w:rsidP="00E828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запрашивает у Стороны 2 документы, отчеты и иную информацию, связанную с осуществлением переданных полномочий;</w:t>
      </w:r>
    </w:p>
    <w:p w:rsidR="00E82850" w:rsidRDefault="00E82850" w:rsidP="00E828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направляет Стороне 2 требования по устранению нарушений федерального и областного законодательства, муниципальных правовых актов по вопросам осуществления Стороной 2 переданных полномочий;</w:t>
      </w:r>
    </w:p>
    <w:p w:rsidR="00E82850" w:rsidRDefault="00E82850" w:rsidP="00E828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оказывает методическую помощь в осуществлении Стороной 2 переданных полномочий.</w:t>
      </w:r>
    </w:p>
    <w:p w:rsidR="00E82850" w:rsidRDefault="00E82850" w:rsidP="00E82850">
      <w:pPr>
        <w:ind w:firstLine="709"/>
        <w:jc w:val="both"/>
        <w:rPr>
          <w:sz w:val="28"/>
          <w:szCs w:val="28"/>
        </w:rPr>
      </w:pPr>
    </w:p>
    <w:p w:rsidR="00E82850" w:rsidRDefault="00E82850" w:rsidP="00E82850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4. Права и обязанности Стороны 2</w:t>
      </w:r>
    </w:p>
    <w:p w:rsidR="00E82850" w:rsidRDefault="00E82850" w:rsidP="00E828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Сторона 2:</w:t>
      </w:r>
    </w:p>
    <w:p w:rsidR="00E82850" w:rsidRDefault="00E82850" w:rsidP="00E828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осуществляет переданные полномочия;</w:t>
      </w:r>
    </w:p>
    <w:p w:rsidR="00E82850" w:rsidRDefault="00E82850" w:rsidP="00E828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распоряжается переданными ей в соответствии с пунктом 1 статьи 3 настоящего Соглашения финансовыми средствами по целевому назначению;</w:t>
      </w:r>
    </w:p>
    <w:p w:rsidR="00E82850" w:rsidRDefault="00E82850" w:rsidP="00E828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предоставляет Стороне 1 документы, отчеты и иную информацию, связанную с осуществлением переданных полномочий не позднее 10 дней со дня получения письменного запроса;</w:t>
      </w:r>
    </w:p>
    <w:p w:rsidR="00E82850" w:rsidRDefault="00E82850" w:rsidP="00E828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ежеквартально не позднее 5 числа представлять отчет о расходовании субсидии;</w:t>
      </w:r>
    </w:p>
    <w:p w:rsidR="00E82850" w:rsidRDefault="00E82850" w:rsidP="00E82850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5)</w:t>
      </w:r>
      <w:r>
        <w:rPr>
          <w:sz w:val="28"/>
          <w:szCs w:val="28"/>
        </w:rPr>
        <w:t xml:space="preserve"> обеспечивает условия для беспрепятственного проведения Стороной 1 проверок осуществления переданных полномочий и использования, предоставленных иных межбюджетных трансфертов.</w:t>
      </w:r>
    </w:p>
    <w:p w:rsidR="00E82850" w:rsidRDefault="00E82850" w:rsidP="00E828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По требованию Стороны 1 устраняет нарушения федерального и областного законодательства, муниципальных правовых актов по вопросам осуществления Стороной 2 переданных полномочий.</w:t>
      </w:r>
    </w:p>
    <w:p w:rsidR="00E82850" w:rsidRDefault="00E82850" w:rsidP="00E828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О</w:t>
      </w:r>
      <w:r>
        <w:rPr>
          <w:rStyle w:val="1"/>
          <w:color w:val="000000"/>
          <w:sz w:val="28"/>
          <w:szCs w:val="28"/>
        </w:rPr>
        <w:t xml:space="preserve">беспечивать достижение значений результатов использования Субсидии, предусмотренных </w:t>
      </w:r>
      <w:hyperlink r:id="rId4" w:anchor="P671" w:history="1">
        <w:r>
          <w:rPr>
            <w:rStyle w:val="a3"/>
            <w:color w:val="000000"/>
            <w:sz w:val="28"/>
            <w:szCs w:val="28"/>
          </w:rPr>
          <w:t>приложением № 1</w:t>
        </w:r>
      </w:hyperlink>
      <w:r>
        <w:rPr>
          <w:rStyle w:val="1"/>
          <w:color w:val="000000"/>
          <w:sz w:val="28"/>
          <w:szCs w:val="28"/>
        </w:rPr>
        <w:t xml:space="preserve"> к настоящему</w:t>
      </w:r>
      <w:r>
        <w:rPr>
          <w:rStyle w:val="1"/>
          <w:sz w:val="28"/>
          <w:szCs w:val="28"/>
        </w:rPr>
        <w:t xml:space="preserve"> Соглашению, являющимся его неотъемлемой частью.</w:t>
      </w:r>
      <w:r>
        <w:rPr>
          <w:sz w:val="28"/>
          <w:szCs w:val="28"/>
        </w:rPr>
        <w:t xml:space="preserve"> </w:t>
      </w:r>
    </w:p>
    <w:p w:rsidR="00E82850" w:rsidRDefault="00E82850" w:rsidP="00E828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 </w:t>
      </w:r>
      <w:r>
        <w:rPr>
          <w:color w:val="000000"/>
          <w:sz w:val="28"/>
          <w:szCs w:val="28"/>
        </w:rPr>
        <w:t>Предоставлять отчет по результатам каждого отбора нарастающим итогом согласно Приложению № 2 к настоящему Соглашению, не позднее 10 дней с момента публикации списка победителей отбора на сайте.</w:t>
      </w:r>
    </w:p>
    <w:p w:rsidR="00E82850" w:rsidRDefault="00E82850" w:rsidP="00E82850">
      <w:pPr>
        <w:jc w:val="both"/>
        <w:rPr>
          <w:sz w:val="28"/>
          <w:szCs w:val="28"/>
        </w:rPr>
      </w:pPr>
    </w:p>
    <w:p w:rsidR="00E82850" w:rsidRDefault="00E82850" w:rsidP="00E82850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5. Порядок определения ежегодного объема иных межбюджетных трансфертов</w:t>
      </w:r>
    </w:p>
    <w:p w:rsidR="00E82850" w:rsidRDefault="00E82850" w:rsidP="00E82850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ab/>
        <w:t xml:space="preserve">Расчет иных межбюджетных трансфертов поселениям на очередной финансовый год производится пропорционально реализованному гражданами, ведущими ЛПХ, заготовителям на территории муниципального района Омской области молока и оформленному в поселении на субсидирование в предыдущий год в соответствии с Муниципальной программой. </w:t>
      </w:r>
    </w:p>
    <w:p w:rsidR="00E82850" w:rsidRDefault="00E82850" w:rsidP="00E82850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82850" w:rsidRDefault="00E82850" w:rsidP="00E82850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6. Основания и порядок прекращения настоящего Соглашения</w:t>
      </w:r>
    </w:p>
    <w:p w:rsidR="00E82850" w:rsidRDefault="00E82850" w:rsidP="00E828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Основанием прекращения Соглашения является истечение срока, предусмотренного статьей 2 настоящего Соглашения. </w:t>
      </w:r>
    </w:p>
    <w:p w:rsidR="00E82850" w:rsidRDefault="00E82850" w:rsidP="00E828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Соглашение может быть досрочно прекращено:</w:t>
      </w:r>
    </w:p>
    <w:p w:rsidR="00E82850" w:rsidRDefault="00E82850" w:rsidP="00E828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по соглашению сторон,</w:t>
      </w:r>
    </w:p>
    <w:p w:rsidR="00E82850" w:rsidRDefault="00E82850" w:rsidP="00E828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одностороннем порядке без обращения в суд,</w:t>
      </w:r>
    </w:p>
    <w:p w:rsidR="00E82850" w:rsidRDefault="00E82850" w:rsidP="00E828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 случае изменения законодательства, в связи с которым реализация переданных полномочий становится невозможной;</w:t>
      </w:r>
    </w:p>
    <w:p w:rsidR="00E82850" w:rsidRDefault="00E82850" w:rsidP="00E828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в случае установления факта нарушения Стороной 2 осуществления переданных полномочий.</w:t>
      </w:r>
    </w:p>
    <w:p w:rsidR="00E82850" w:rsidRDefault="00E82850" w:rsidP="00E828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30 дней с даты направления указанного уведомления.</w:t>
      </w:r>
    </w:p>
    <w:p w:rsidR="00E82850" w:rsidRDefault="00E82850" w:rsidP="00E828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При прекращении настоящего Соглашения Сторона 2 возвращает неиспользованные финансовые средства.</w:t>
      </w:r>
    </w:p>
    <w:p w:rsidR="00E82850" w:rsidRDefault="00E82850" w:rsidP="00E82850">
      <w:pPr>
        <w:ind w:firstLine="709"/>
        <w:jc w:val="both"/>
        <w:rPr>
          <w:sz w:val="28"/>
          <w:szCs w:val="28"/>
        </w:rPr>
      </w:pPr>
    </w:p>
    <w:p w:rsidR="00E82850" w:rsidRDefault="00E82850" w:rsidP="00E82850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7. Ответственность за нарушения настоящего Соглашения</w:t>
      </w:r>
    </w:p>
    <w:p w:rsidR="00E82850" w:rsidRDefault="00E82850" w:rsidP="00E828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1.Стороны несут ответственность в соответствии с действующим законодательством Российской Федерации за невыполнение или ненадлежащее выполнение обязательств по настоящему Соглашению.</w:t>
      </w:r>
    </w:p>
    <w:p w:rsidR="00E82850" w:rsidRDefault="00E82850" w:rsidP="00E828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 случае просрочки перечисления финансовых средств, предусмотренных пунктом 1 статьи 3 настоящего Соглашения, Сторона 1 уплачивает Стороне 2 пени в размере ставки рефинансирования Центрального банка Российской Федерации от невыплаченной в срок суммы.</w:t>
      </w:r>
    </w:p>
    <w:p w:rsidR="00E82850" w:rsidRDefault="00E82850" w:rsidP="00E828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 случае установления факта нарушения Стороной 2 осуществления переданных полномочий она возмещает Стороне 1 понесенные убытки, а также штраф в размере 1 % от суммы, указанной в пункте 1 статьи 3 настоящего Соглашения за каждое нарушение.</w:t>
      </w:r>
    </w:p>
    <w:p w:rsidR="00E82850" w:rsidRDefault="00E82850" w:rsidP="00E82850">
      <w:pPr>
        <w:ind w:firstLine="709"/>
        <w:jc w:val="both"/>
        <w:rPr>
          <w:sz w:val="28"/>
          <w:szCs w:val="28"/>
        </w:rPr>
      </w:pPr>
    </w:p>
    <w:p w:rsidR="00E82850" w:rsidRDefault="00E82850" w:rsidP="00E82850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8. Порядок разрешения споров</w:t>
      </w:r>
    </w:p>
    <w:p w:rsidR="00E82850" w:rsidRDefault="00E82850" w:rsidP="00E828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:rsidR="00E82850" w:rsidRDefault="00E82850" w:rsidP="00E828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 случае не достижения соглашения спор подлежит рассмотрению судом в соответствии с законодательством.</w:t>
      </w:r>
    </w:p>
    <w:p w:rsidR="00E82850" w:rsidRDefault="00E82850" w:rsidP="00E82850">
      <w:pPr>
        <w:ind w:firstLine="709"/>
        <w:jc w:val="both"/>
        <w:rPr>
          <w:sz w:val="28"/>
          <w:szCs w:val="28"/>
        </w:rPr>
      </w:pPr>
    </w:p>
    <w:p w:rsidR="00E82850" w:rsidRDefault="00E82850" w:rsidP="00E82850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9. Заключительные условия</w:t>
      </w:r>
    </w:p>
    <w:p w:rsidR="00E82850" w:rsidRDefault="00E82850" w:rsidP="00E828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Настоящее Соглашение вступает в силу с </w:t>
      </w:r>
      <w:r w:rsidRPr="00AB3961">
        <w:rPr>
          <w:sz w:val="28"/>
          <w:szCs w:val="28"/>
        </w:rPr>
        <w:t xml:space="preserve">28 </w:t>
      </w:r>
      <w:r>
        <w:rPr>
          <w:sz w:val="28"/>
          <w:szCs w:val="28"/>
        </w:rPr>
        <w:t>февраля 2024 года, но не ранее его утверждения решениями Совета Исилькульского муниципального района Омской области и Совета Баррикадского сельского поселения и действует до 31 декабря 2024 года.</w:t>
      </w:r>
    </w:p>
    <w:p w:rsidR="00E82850" w:rsidRDefault="00E82850" w:rsidP="00E828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:rsidR="00E82850" w:rsidRDefault="00E82850" w:rsidP="00E828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 всем вопросам, не урегулированным настоящим Соглашением, но возникающим в ходе его реализации, стороны Соглашения будут руководствоваться законодательством.</w:t>
      </w:r>
    </w:p>
    <w:p w:rsidR="00E82850" w:rsidRDefault="00E82850" w:rsidP="00E828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Соглашение составлено в двух экземплярах, имеющих равную юридическую силу, по одному для каждой из сторон.</w:t>
      </w:r>
    </w:p>
    <w:p w:rsidR="00E82850" w:rsidRDefault="00E82850" w:rsidP="00E82850">
      <w:pPr>
        <w:ind w:firstLine="709"/>
        <w:jc w:val="both"/>
        <w:rPr>
          <w:sz w:val="28"/>
          <w:szCs w:val="28"/>
        </w:rPr>
      </w:pPr>
    </w:p>
    <w:p w:rsidR="00E82850" w:rsidRDefault="00E82850" w:rsidP="00E82850">
      <w:pPr>
        <w:jc w:val="both"/>
        <w:rPr>
          <w:sz w:val="28"/>
          <w:szCs w:val="28"/>
        </w:rPr>
      </w:pPr>
    </w:p>
    <w:p w:rsidR="00E82850" w:rsidRDefault="00E82850" w:rsidP="00E82850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10. Юридические адреса сторон</w:t>
      </w:r>
    </w:p>
    <w:p w:rsidR="00E82850" w:rsidRDefault="00E82850" w:rsidP="00E82850">
      <w:pPr>
        <w:rPr>
          <w:sz w:val="28"/>
          <w:szCs w:val="28"/>
        </w:rPr>
      </w:pPr>
      <w:r>
        <w:rPr>
          <w:b/>
          <w:sz w:val="28"/>
          <w:szCs w:val="28"/>
        </w:rPr>
        <w:t>Сторона 1</w:t>
      </w:r>
      <w:r>
        <w:rPr>
          <w:sz w:val="28"/>
          <w:szCs w:val="28"/>
        </w:rPr>
        <w:t xml:space="preserve">  </w:t>
      </w:r>
    </w:p>
    <w:p w:rsidR="00E82850" w:rsidRDefault="00E82850" w:rsidP="00E82850">
      <w:pPr>
        <w:rPr>
          <w:sz w:val="28"/>
          <w:szCs w:val="28"/>
        </w:rPr>
      </w:pPr>
      <w:r>
        <w:rPr>
          <w:sz w:val="28"/>
          <w:szCs w:val="28"/>
        </w:rPr>
        <w:t>Администрация Исилькульского муниципального района Омской области</w:t>
      </w:r>
    </w:p>
    <w:p w:rsidR="00E82850" w:rsidRDefault="00E82850" w:rsidP="00E82850">
      <w:pPr>
        <w:rPr>
          <w:sz w:val="28"/>
          <w:szCs w:val="28"/>
        </w:rPr>
      </w:pPr>
      <w:r>
        <w:rPr>
          <w:sz w:val="28"/>
          <w:szCs w:val="28"/>
        </w:rPr>
        <w:t>646024, Омская область, г. Исилькуль, ул. Советская, д. 62</w:t>
      </w:r>
    </w:p>
    <w:p w:rsidR="00E82850" w:rsidRDefault="00E82850" w:rsidP="00E82850">
      <w:pPr>
        <w:rPr>
          <w:sz w:val="28"/>
          <w:szCs w:val="28"/>
        </w:rPr>
      </w:pPr>
    </w:p>
    <w:p w:rsidR="00E82850" w:rsidRDefault="00E82850" w:rsidP="00E82850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Сторона 2</w:t>
      </w:r>
    </w:p>
    <w:p w:rsidR="00E82850" w:rsidRDefault="00E82850" w:rsidP="00E82850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Администрация Баррикадского сельского поселения Исилькульского муниципального района Омской области </w:t>
      </w:r>
    </w:p>
    <w:p w:rsidR="00E82850" w:rsidRDefault="00E82850" w:rsidP="00E82850">
      <w:pPr>
        <w:rPr>
          <w:sz w:val="28"/>
          <w:szCs w:val="28"/>
        </w:rPr>
      </w:pPr>
      <w:r>
        <w:rPr>
          <w:sz w:val="28"/>
          <w:szCs w:val="28"/>
        </w:rPr>
        <w:t>646004, Омская область, Исилькульский район, с. Баррикада, ул. Школьная, 24</w:t>
      </w:r>
    </w:p>
    <w:p w:rsidR="00E82850" w:rsidRDefault="00E82850" w:rsidP="00E82850">
      <w:pPr>
        <w:rPr>
          <w:sz w:val="28"/>
          <w:szCs w:val="28"/>
        </w:rPr>
      </w:pPr>
    </w:p>
    <w:p w:rsidR="00E82850" w:rsidRDefault="00E82850" w:rsidP="00E82850">
      <w:pPr>
        <w:rPr>
          <w:sz w:val="28"/>
          <w:szCs w:val="28"/>
        </w:rPr>
      </w:pPr>
    </w:p>
    <w:p w:rsidR="00E82850" w:rsidRDefault="00E82850" w:rsidP="00E82850">
      <w:pPr>
        <w:pStyle w:val="Heading"/>
        <w:rPr>
          <w:rFonts w:ascii="Times New Roman" w:hAnsi="Times New Roman" w:cs="Times New Roman"/>
          <w:sz w:val="28"/>
          <w:szCs w:val="28"/>
        </w:rPr>
      </w:pPr>
    </w:p>
    <w:p w:rsidR="00E82850" w:rsidRDefault="00E82850" w:rsidP="00E82850">
      <w:pPr>
        <w:ind w:firstLine="709"/>
        <w:jc w:val="both"/>
        <w:rPr>
          <w:sz w:val="28"/>
          <w:szCs w:val="28"/>
        </w:rPr>
      </w:pPr>
    </w:p>
    <w:p w:rsidR="00E82850" w:rsidRDefault="00E82850" w:rsidP="00E82850"/>
    <w:p w:rsidR="00E82850" w:rsidRDefault="00E82850" w:rsidP="00E82850">
      <w:pPr>
        <w:ind w:left="180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                Глава сельского поселения</w:t>
      </w:r>
    </w:p>
    <w:p w:rsidR="00E82850" w:rsidRDefault="00E82850" w:rsidP="00E82850">
      <w:pPr>
        <w:ind w:left="1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E82850" w:rsidRDefault="00E82850" w:rsidP="00E82850">
      <w:pPr>
        <w:tabs>
          <w:tab w:val="left" w:pos="1291"/>
        </w:tabs>
        <w:ind w:left="18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_______________</w:t>
      </w:r>
      <w:r>
        <w:rPr>
          <w:sz w:val="28"/>
          <w:szCs w:val="28"/>
        </w:rPr>
        <w:t xml:space="preserve"> / Ю.В. Бахтин/            </w:t>
      </w:r>
      <w:r>
        <w:rPr>
          <w:sz w:val="28"/>
          <w:szCs w:val="28"/>
          <w:u w:val="single"/>
        </w:rPr>
        <w:t>_________</w:t>
      </w:r>
      <w:r>
        <w:rPr>
          <w:sz w:val="28"/>
          <w:szCs w:val="28"/>
        </w:rPr>
        <w:t xml:space="preserve"> /А.Е. Бургардт</w:t>
      </w:r>
    </w:p>
    <w:p w:rsidR="00E82850" w:rsidRDefault="00E82850" w:rsidP="00E82850">
      <w:pPr>
        <w:ind w:left="1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</w:p>
    <w:p w:rsidR="004F703B" w:rsidRDefault="004F703B"/>
    <w:p w:rsidR="00E82850" w:rsidRDefault="00E82850"/>
    <w:p w:rsidR="00E82850" w:rsidRDefault="00E82850"/>
    <w:p w:rsidR="00E82850" w:rsidRDefault="00E82850"/>
    <w:p w:rsidR="00E82850" w:rsidRDefault="00E82850"/>
    <w:p w:rsidR="00E82850" w:rsidRDefault="00E82850"/>
    <w:p w:rsidR="00E82850" w:rsidRDefault="00E82850"/>
    <w:p w:rsidR="00E82850" w:rsidRDefault="00E82850"/>
    <w:p w:rsidR="00E82850" w:rsidRDefault="00E82850"/>
    <w:p w:rsidR="00E82850" w:rsidRDefault="00E82850"/>
    <w:p w:rsidR="00E82850" w:rsidRDefault="00E82850"/>
    <w:p w:rsidR="00E82850" w:rsidRDefault="00E82850"/>
    <w:p w:rsidR="00E82850" w:rsidRDefault="00E82850">
      <w:pPr>
        <w:sectPr w:rsidR="00E8285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82850" w:rsidRDefault="00E82850" w:rsidP="00E82850">
      <w:pPr>
        <w:jc w:val="right"/>
        <w:rPr>
          <w:rFonts w:ascii="Calibri" w:hAnsi="Calibri" w:cs="Calibri"/>
          <w:sz w:val="22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2290445</wp:posOffset>
                </wp:positionH>
                <wp:positionV relativeFrom="paragraph">
                  <wp:posOffset>58420</wp:posOffset>
                </wp:positionV>
                <wp:extent cx="45085" cy="118110"/>
                <wp:effectExtent l="4445" t="1270" r="0" b="4445"/>
                <wp:wrapTopAndBottom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118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2850" w:rsidRDefault="00E82850" w:rsidP="00E82850">
                            <w:pPr>
                              <w:jc w:val="right"/>
                            </w:pPr>
                          </w:p>
                          <w:p w:rsidR="00E82850" w:rsidRDefault="00E82850" w:rsidP="00E82850">
                            <w:pPr>
                              <w:jc w:val="right"/>
                            </w:pPr>
                          </w:p>
                          <w:p w:rsidR="00E82850" w:rsidRDefault="00E82850" w:rsidP="00E82850">
                            <w:pPr>
                              <w:suppressAutoHyphens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E82850" w:rsidRDefault="00E82850" w:rsidP="00E8285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180.35pt;margin-top:4.6pt;width:3.55pt;height: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" stroked="f">
                <v:textbox>
                  <w:txbxContent>
                    <w:p w:rsidR="00E82850" w:rsidRDefault="00E82850" w:rsidP="00E82850">
                      <w:pPr>
                        <w:jc w:val="right"/>
                      </w:pPr>
                    </w:p>
                    <w:p w:rsidR="00E82850" w:rsidRDefault="00E82850" w:rsidP="00E82850">
                      <w:pPr>
                        <w:jc w:val="right"/>
                      </w:pPr>
                    </w:p>
                    <w:p w:rsidR="00E82850" w:rsidRDefault="00E82850" w:rsidP="00E82850">
                      <w:pPr>
                        <w:suppressAutoHyphens/>
                        <w:jc w:val="righ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E82850" w:rsidRDefault="00E82850" w:rsidP="00E82850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bookmarkStart w:id="1" w:name="P512"/>
      <w:bookmarkEnd w:id="1"/>
      <w:r>
        <w:rPr>
          <w:sz w:val="22"/>
        </w:rPr>
        <w:t>Приложение № 1</w:t>
      </w:r>
    </w:p>
    <w:p w:rsidR="00E82850" w:rsidRDefault="00E82850" w:rsidP="00E82850">
      <w:pPr>
        <w:widowControl w:val="0"/>
        <w:suppressAutoHyphens/>
        <w:autoSpaceDE w:val="0"/>
        <w:jc w:val="right"/>
        <w:textAlignment w:val="baseline"/>
        <w:rPr>
          <w:sz w:val="22"/>
        </w:rPr>
      </w:pPr>
      <w:r>
        <w:rPr>
          <w:sz w:val="22"/>
        </w:rPr>
        <w:t>к соглашению между органами местного самоуправления</w:t>
      </w:r>
    </w:p>
    <w:p w:rsidR="00E82850" w:rsidRDefault="00E82850" w:rsidP="00E82850">
      <w:pPr>
        <w:widowControl w:val="0"/>
        <w:suppressAutoHyphens/>
        <w:autoSpaceDE w:val="0"/>
        <w:jc w:val="right"/>
        <w:textAlignment w:val="baseline"/>
        <w:rPr>
          <w:sz w:val="22"/>
        </w:rPr>
      </w:pPr>
      <w:r>
        <w:rPr>
          <w:sz w:val="22"/>
        </w:rPr>
        <w:t xml:space="preserve">Исилькульского муниципального района и органами местного </w:t>
      </w:r>
    </w:p>
    <w:p w:rsidR="00E82850" w:rsidRDefault="00E82850" w:rsidP="00E82850">
      <w:pPr>
        <w:widowControl w:val="0"/>
        <w:suppressAutoHyphens/>
        <w:autoSpaceDE w:val="0"/>
        <w:jc w:val="right"/>
        <w:textAlignment w:val="baseline"/>
        <w:rPr>
          <w:rFonts w:ascii="Calibri" w:hAnsi="Calibri" w:cs="Calibri"/>
          <w:sz w:val="22"/>
        </w:rPr>
      </w:pPr>
      <w:r>
        <w:rPr>
          <w:sz w:val="22"/>
        </w:rPr>
        <w:t>самоуправления городского и сельских поселений</w:t>
      </w:r>
    </w:p>
    <w:p w:rsidR="00E82850" w:rsidRDefault="00E82850" w:rsidP="00E82850">
      <w:pPr>
        <w:tabs>
          <w:tab w:val="left" w:pos="12288"/>
        </w:tabs>
        <w:jc w:val="both"/>
        <w:rPr>
          <w:sz w:val="20"/>
        </w:rPr>
      </w:pPr>
    </w:p>
    <w:p w:rsidR="00E82850" w:rsidRDefault="00E82850" w:rsidP="00E82850">
      <w:pPr>
        <w:widowControl w:val="0"/>
        <w:suppressAutoHyphens/>
        <w:ind w:firstLine="425"/>
        <w:jc w:val="center"/>
        <w:rPr>
          <w:sz w:val="28"/>
          <w:szCs w:val="28"/>
        </w:rPr>
      </w:pPr>
    </w:p>
    <w:p w:rsidR="00E82850" w:rsidRDefault="00E82850" w:rsidP="00E82850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</w:p>
    <w:p w:rsidR="00E82850" w:rsidRPr="00AB3961" w:rsidRDefault="00E82850" w:rsidP="00E8285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ab/>
      </w:r>
      <w:r w:rsidRPr="00AB3961">
        <w:rPr>
          <w:rFonts w:ascii="Times New Roman" w:hAnsi="Times New Roman" w:cs="Times New Roman"/>
          <w:b/>
          <w:sz w:val="28"/>
          <w:szCs w:val="28"/>
        </w:rPr>
        <w:t>ЗНАЧЕНИЯ</w:t>
      </w:r>
    </w:p>
    <w:p w:rsidR="00E82850" w:rsidRDefault="00E82850" w:rsidP="00E82850">
      <w:pPr>
        <w:widowControl w:val="0"/>
        <w:suppressAutoHyphens/>
        <w:autoSpaceDE w:val="0"/>
        <w:jc w:val="center"/>
        <w:textAlignment w:val="baseline"/>
        <w:rPr>
          <w:sz w:val="22"/>
        </w:rPr>
      </w:pPr>
      <w:r>
        <w:rPr>
          <w:sz w:val="22"/>
        </w:rPr>
        <w:t>результатов использования субсидии, предоставляемой органам местного самоуправления городского</w:t>
      </w:r>
    </w:p>
    <w:p w:rsidR="00E82850" w:rsidRDefault="00E82850" w:rsidP="00E82850">
      <w:pPr>
        <w:widowControl w:val="0"/>
        <w:suppressAutoHyphens/>
        <w:autoSpaceDE w:val="0"/>
        <w:jc w:val="center"/>
        <w:textAlignment w:val="baseline"/>
        <w:rPr>
          <w:rFonts w:ascii="Calibri" w:hAnsi="Calibri" w:cs="Calibri"/>
          <w:sz w:val="22"/>
        </w:rPr>
      </w:pPr>
      <w:r>
        <w:rPr>
          <w:sz w:val="22"/>
        </w:rPr>
        <w:t>и сельских поселений Исилькульского муниципального района</w:t>
      </w:r>
    </w:p>
    <w:p w:rsidR="00E82850" w:rsidRDefault="00E82850" w:rsidP="00E828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82850" w:rsidRDefault="00E82850" w:rsidP="00E828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Администрация Баррикадского сельского поселения</w:t>
      </w:r>
    </w:p>
    <w:p w:rsidR="00E82850" w:rsidRDefault="00E82850" w:rsidP="00E8285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631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44"/>
        <w:gridCol w:w="5556"/>
        <w:gridCol w:w="1532"/>
        <w:gridCol w:w="1140"/>
        <w:gridCol w:w="1282"/>
        <w:gridCol w:w="1557"/>
        <w:gridCol w:w="20"/>
      </w:tblGrid>
      <w:tr w:rsidR="00E82850" w:rsidTr="00E82850">
        <w:trPr>
          <w:trHeight w:val="387"/>
        </w:trPr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2850" w:rsidRDefault="00E82850">
            <w:pPr>
              <w:widowControl w:val="0"/>
              <w:suppressAutoHyphens/>
              <w:autoSpaceDE w:val="0"/>
              <w:jc w:val="center"/>
              <w:textAlignment w:val="baseline"/>
            </w:pPr>
            <w:r>
              <w:t xml:space="preserve">Наименование результата использования субсидии (мероприятия) </w:t>
            </w:r>
          </w:p>
        </w:tc>
        <w:tc>
          <w:tcPr>
            <w:tcW w:w="11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850" w:rsidRDefault="00E82850">
            <w:pPr>
              <w:widowControl w:val="0"/>
              <w:suppressAutoHyphens/>
              <w:autoSpaceDE w:val="0"/>
              <w:jc w:val="center"/>
              <w:textAlignment w:val="baseline"/>
            </w:pPr>
            <w:r>
              <w:t>Результат использования субсидии</w:t>
            </w:r>
          </w:p>
        </w:tc>
      </w:tr>
      <w:tr w:rsidR="00E82850" w:rsidTr="00E82850">
        <w:trPr>
          <w:gridAfter w:val="1"/>
          <w:wAfter w:w="20" w:type="dxa"/>
          <w:trHeight w:val="144"/>
        </w:trPr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2850" w:rsidRDefault="00E82850"/>
        </w:tc>
        <w:tc>
          <w:tcPr>
            <w:tcW w:w="5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82850" w:rsidRDefault="00E82850">
            <w:pPr>
              <w:widowControl w:val="0"/>
              <w:suppressAutoHyphens/>
              <w:autoSpaceDE w:val="0"/>
              <w:jc w:val="center"/>
              <w:textAlignment w:val="baseline"/>
            </w:pPr>
            <w:r>
              <w:t xml:space="preserve">наименование </w:t>
            </w:r>
          </w:p>
        </w:tc>
        <w:tc>
          <w:tcPr>
            <w:tcW w:w="1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82850" w:rsidRDefault="00E82850">
            <w:pPr>
              <w:widowControl w:val="0"/>
              <w:suppressAutoHyphens/>
              <w:autoSpaceDE w:val="0"/>
              <w:jc w:val="center"/>
              <w:textAlignment w:val="baseline"/>
            </w:pPr>
            <w:r>
              <w:t xml:space="preserve">значение 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82850" w:rsidRDefault="00E82850">
            <w:pPr>
              <w:widowControl w:val="0"/>
              <w:suppressAutoHyphens/>
              <w:autoSpaceDE w:val="0"/>
              <w:jc w:val="center"/>
              <w:textAlignment w:val="baseline"/>
            </w:pPr>
            <w:r>
              <w:t>единица измерения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82850" w:rsidRDefault="00E82850">
            <w:pPr>
              <w:widowControl w:val="0"/>
              <w:suppressAutoHyphens/>
              <w:autoSpaceDE w:val="0"/>
              <w:ind w:right="52"/>
              <w:jc w:val="center"/>
              <w:textAlignment w:val="baseline"/>
            </w:pPr>
            <w:r>
              <w:t>дата достижения (месяц, год)</w:t>
            </w:r>
          </w:p>
        </w:tc>
      </w:tr>
      <w:tr w:rsidR="00E82850" w:rsidTr="00E82850">
        <w:trPr>
          <w:gridAfter w:val="1"/>
          <w:wAfter w:w="20" w:type="dxa"/>
          <w:trHeight w:val="144"/>
        </w:trPr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2850" w:rsidRDefault="00E82850"/>
        </w:tc>
        <w:tc>
          <w:tcPr>
            <w:tcW w:w="5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2850" w:rsidRDefault="00E82850"/>
        </w:tc>
        <w:tc>
          <w:tcPr>
            <w:tcW w:w="1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2850" w:rsidRDefault="00E82850"/>
        </w:tc>
        <w:tc>
          <w:tcPr>
            <w:tcW w:w="11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82850" w:rsidRDefault="00E82850">
            <w:pPr>
              <w:widowControl w:val="0"/>
              <w:suppressAutoHyphens/>
              <w:autoSpaceDE w:val="0"/>
              <w:jc w:val="center"/>
              <w:textAlignment w:val="baseline"/>
            </w:pPr>
            <w:r>
              <w:t>наимено-вание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82850" w:rsidRDefault="00E82850">
            <w:pPr>
              <w:widowControl w:val="0"/>
              <w:suppressAutoHyphens/>
              <w:autoSpaceDE w:val="0"/>
              <w:jc w:val="center"/>
              <w:textAlignment w:val="baseline"/>
            </w:pPr>
            <w:r>
              <w:t xml:space="preserve">код по </w:t>
            </w:r>
            <w:hyperlink r:id="rId5" w:history="1">
              <w:r>
                <w:rPr>
                  <w:rStyle w:val="a3"/>
                </w:rPr>
                <w:t>ОКЕИ</w:t>
              </w:r>
            </w:hyperlink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2850" w:rsidRDefault="00E82850"/>
        </w:tc>
      </w:tr>
      <w:tr w:rsidR="00E82850" w:rsidTr="00E82850">
        <w:trPr>
          <w:gridAfter w:val="1"/>
          <w:wAfter w:w="20" w:type="dxa"/>
          <w:trHeight w:val="228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82850" w:rsidRDefault="00E82850">
            <w:pPr>
              <w:pStyle w:val="a6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Субсидия органам местного самоуправления на предоставление субсидий гражданам, ведущим личное подсобное хозяйство (далее – ЛПХ), на возмещение части затрат по производству молока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82850" w:rsidRDefault="00E82850" w:rsidP="00AB3961">
            <w:pPr>
              <w:suppressAutoHyphens/>
              <w:spacing w:after="200" w:line="276" w:lineRule="auto"/>
              <w:textAlignment w:val="baselin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Объем молока, сданног</w:t>
            </w:r>
            <w:r w:rsidR="00AB3961">
              <w:rPr>
                <w:rFonts w:eastAsia="Calibri"/>
                <w:lang w:eastAsia="en-US"/>
              </w:rPr>
              <w:t xml:space="preserve">о гражданами, ведущими ЛПХ, </w:t>
            </w:r>
            <w:r>
              <w:rPr>
                <w:rFonts w:eastAsia="Calibri"/>
                <w:lang w:eastAsia="en-US"/>
              </w:rPr>
              <w:t>на промышленную переработку, литров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E82850" w:rsidRDefault="00E82850">
            <w:pPr>
              <w:widowControl w:val="0"/>
              <w:suppressAutoHyphens/>
              <w:autoSpaceDE w:val="0"/>
              <w:textAlignment w:val="baseline"/>
            </w:pPr>
          </w:p>
          <w:p w:rsidR="00E82850" w:rsidRDefault="00E82850">
            <w:pPr>
              <w:widowControl w:val="0"/>
              <w:suppressAutoHyphens/>
              <w:autoSpaceDE w:val="0"/>
              <w:textAlignment w:val="baseline"/>
            </w:pPr>
            <w:r>
              <w:t xml:space="preserve">     </w:t>
            </w:r>
          </w:p>
          <w:p w:rsidR="00E82850" w:rsidRDefault="00E82850">
            <w:pPr>
              <w:widowControl w:val="0"/>
              <w:suppressAutoHyphens/>
              <w:autoSpaceDE w:val="0"/>
              <w:textAlignment w:val="baseline"/>
            </w:pPr>
            <w:r>
              <w:t xml:space="preserve">  159088,6382 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E82850" w:rsidRDefault="00E82850">
            <w:pPr>
              <w:widowControl w:val="0"/>
              <w:suppressAutoHyphens/>
              <w:autoSpaceDE w:val="0"/>
              <w:textAlignment w:val="baseline"/>
            </w:pPr>
          </w:p>
          <w:p w:rsidR="00E82850" w:rsidRDefault="00E82850">
            <w:pPr>
              <w:widowControl w:val="0"/>
              <w:suppressAutoHyphens/>
              <w:autoSpaceDE w:val="0"/>
              <w:textAlignment w:val="baseline"/>
            </w:pPr>
            <w:r>
              <w:t xml:space="preserve">   </w:t>
            </w:r>
          </w:p>
          <w:p w:rsidR="00E82850" w:rsidRDefault="00E82850" w:rsidP="00AB3961">
            <w:pPr>
              <w:widowControl w:val="0"/>
              <w:suppressAutoHyphens/>
              <w:autoSpaceDE w:val="0"/>
              <w:textAlignment w:val="baseline"/>
            </w:pPr>
            <w:r>
              <w:t xml:space="preserve">  литров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E82850" w:rsidRDefault="00E82850">
            <w:pPr>
              <w:widowControl w:val="0"/>
              <w:suppressAutoHyphens/>
              <w:autoSpaceDE w:val="0"/>
              <w:jc w:val="center"/>
              <w:textAlignment w:val="baseline"/>
            </w:pPr>
          </w:p>
          <w:p w:rsidR="00E82850" w:rsidRDefault="00E82850">
            <w:pPr>
              <w:widowControl w:val="0"/>
              <w:suppressAutoHyphens/>
              <w:autoSpaceDE w:val="0"/>
              <w:jc w:val="center"/>
              <w:textAlignment w:val="baseline"/>
            </w:pPr>
          </w:p>
          <w:p w:rsidR="00E82850" w:rsidRDefault="00E82850">
            <w:pPr>
              <w:widowControl w:val="0"/>
              <w:suppressAutoHyphens/>
              <w:autoSpaceDE w:val="0"/>
              <w:jc w:val="center"/>
              <w:textAlignment w:val="baseline"/>
            </w:pPr>
            <w:r>
              <w:t>112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E82850" w:rsidRDefault="00E82850">
            <w:pPr>
              <w:widowControl w:val="0"/>
              <w:suppressAutoHyphens/>
              <w:autoSpaceDE w:val="0"/>
              <w:jc w:val="center"/>
              <w:textAlignment w:val="baseline"/>
            </w:pPr>
          </w:p>
          <w:p w:rsidR="00E82850" w:rsidRDefault="00E82850">
            <w:pPr>
              <w:widowControl w:val="0"/>
              <w:suppressAutoHyphens/>
              <w:autoSpaceDE w:val="0"/>
              <w:jc w:val="center"/>
              <w:textAlignment w:val="baseline"/>
            </w:pPr>
          </w:p>
          <w:p w:rsidR="00E82850" w:rsidRDefault="00E82850">
            <w:pPr>
              <w:widowControl w:val="0"/>
              <w:suppressAutoHyphens/>
              <w:autoSpaceDE w:val="0"/>
              <w:jc w:val="center"/>
              <w:textAlignment w:val="baseline"/>
              <w:rPr>
                <w:lang w:val="en-US"/>
              </w:rPr>
            </w:pPr>
            <w:r>
              <w:t>31.12.2024</w:t>
            </w:r>
          </w:p>
        </w:tc>
      </w:tr>
    </w:tbl>
    <w:p w:rsidR="00E82850" w:rsidRDefault="00E82850" w:rsidP="00E828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82850" w:rsidRDefault="00E82850" w:rsidP="00E82850">
      <w:pPr>
        <w:tabs>
          <w:tab w:val="left" w:pos="74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82850" w:rsidRDefault="00E82850" w:rsidP="00E82850">
      <w:pPr>
        <w:suppressAutoHyphens/>
        <w:autoSpaceDE w:val="0"/>
        <w:autoSpaceDN w:val="0"/>
        <w:adjustRightInd w:val="0"/>
        <w:jc w:val="both"/>
        <w:rPr>
          <w:sz w:val="19"/>
          <w:szCs w:val="19"/>
        </w:rPr>
      </w:pPr>
      <w:r>
        <w:rPr>
          <w:sz w:val="28"/>
          <w:szCs w:val="28"/>
        </w:rPr>
        <w:t xml:space="preserve">                                      </w:t>
      </w:r>
    </w:p>
    <w:p w:rsidR="00E82850" w:rsidRDefault="00E82850" w:rsidP="00E8285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11024"/>
        </w:tabs>
        <w:ind w:firstLine="720"/>
        <w:jc w:val="both"/>
      </w:pPr>
      <w:r>
        <w:rPr>
          <w:sz w:val="19"/>
          <w:szCs w:val="19"/>
        </w:rPr>
        <w:t xml:space="preserve">         </w:t>
      </w:r>
      <w:r>
        <w:rPr>
          <w:sz w:val="19"/>
          <w:szCs w:val="19"/>
        </w:rPr>
        <w:tab/>
      </w:r>
      <w:r>
        <w:t xml:space="preserve">    Глава муниципального района                                                                                    Глава Баррикадского сельского поселения </w:t>
      </w:r>
    </w:p>
    <w:p w:rsidR="00E82850" w:rsidRDefault="00E82850" w:rsidP="00E82850">
      <w:pPr>
        <w:tabs>
          <w:tab w:val="left" w:pos="2160"/>
        </w:tabs>
        <w:ind w:firstLine="720"/>
        <w:jc w:val="both"/>
      </w:pPr>
    </w:p>
    <w:p w:rsidR="00E82850" w:rsidRDefault="00E82850" w:rsidP="00E82850">
      <w:pPr>
        <w:tabs>
          <w:tab w:val="left" w:pos="2160"/>
        </w:tabs>
        <w:ind w:firstLine="720"/>
        <w:jc w:val="both"/>
      </w:pPr>
      <w:r>
        <w:t xml:space="preserve">               </w:t>
      </w:r>
      <w:r>
        <w:rPr>
          <w:u w:val="single"/>
        </w:rPr>
        <w:t>_________________</w:t>
      </w:r>
      <w:r>
        <w:t xml:space="preserve"> / Ю.В. Бахтин</w:t>
      </w:r>
      <w:r>
        <w:tab/>
        <w:t xml:space="preserve">                                                                         __________________ /А.Е. Бургардт</w:t>
      </w:r>
    </w:p>
    <w:p w:rsidR="00E82850" w:rsidRDefault="00E82850">
      <w:pPr>
        <w:spacing w:after="160" w:line="259" w:lineRule="auto"/>
      </w:pPr>
    </w:p>
    <w:sectPr w:rsidR="00E82850" w:rsidSect="00E8285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223"/>
    <w:rsid w:val="00262506"/>
    <w:rsid w:val="00283223"/>
    <w:rsid w:val="004F703B"/>
    <w:rsid w:val="00671A9E"/>
    <w:rsid w:val="00AB3961"/>
    <w:rsid w:val="00E82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70E26FE"/>
  <w15:chartTrackingRefBased/>
  <w15:docId w15:val="{93DCCEA9-ACEB-45AD-9846-AB57C7B8E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8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82850"/>
    <w:rPr>
      <w:color w:val="000080"/>
      <w:u w:val="single"/>
    </w:rPr>
  </w:style>
  <w:style w:type="paragraph" w:customStyle="1" w:styleId="Heading">
    <w:name w:val="Heading"/>
    <w:rsid w:val="00E828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1">
    <w:name w:val="Основной шрифт абзаца1"/>
    <w:rsid w:val="00E82850"/>
  </w:style>
  <w:style w:type="paragraph" w:styleId="a4">
    <w:name w:val="Balloon Text"/>
    <w:basedOn w:val="a"/>
    <w:link w:val="a5"/>
    <w:uiPriority w:val="99"/>
    <w:semiHidden/>
    <w:unhideWhenUsed/>
    <w:rsid w:val="00E8285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82850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 Spacing"/>
    <w:uiPriority w:val="1"/>
    <w:qFormat/>
    <w:rsid w:val="00E828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828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4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C25DD0A6E7D08E0CB5059519B4C7CE970D2DEA7E18B15E81B9A3553A2E171804AAA40BEB2DF7727965FEE06F3V7V1G" TargetMode="External"/><Relationship Id="rId4" Type="http://schemas.openxmlformats.org/officeDocument/2006/relationships/hyperlink" Target="file:///D:\&#1088;&#1072;&#1073;&#1086;&#1095;&#1080;&#1081;%20&#1089;&#1090;&#1086;&#1083;\&#1056;&#1045;&#1064;&#1045;&#1053;&#1048;&#1071;\&#1056;&#1077;&#1096;&#1077;&#1085;&#1080;&#1103;%202024\&#1055;&#1088;&#1086;&#1077;&#1082;&#1090;&#1099;%20&#1088;&#1077;&#1096;&#1077;&#1085;&#1080;&#1081;\&#1088;&#1077;&#1096;.00%20&#1057;&#1086;&#1075;&#1083;&#1072;&#1096;&#1077;&#1085;&#1080;&#1077;%20&#1051;&#1055;&#1061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1652</Words>
  <Characters>9420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2024-02-26T11:58:00Z</cp:lastPrinted>
  <dcterms:created xsi:type="dcterms:W3CDTF">2024-02-26T11:53:00Z</dcterms:created>
  <dcterms:modified xsi:type="dcterms:W3CDTF">2024-03-01T10:05:00Z</dcterms:modified>
</cp:coreProperties>
</file>